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28" w:rsidRPr="00845C77" w:rsidRDefault="00562228" w:rsidP="0056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C77">
        <w:rPr>
          <w:rFonts w:ascii="Times New Roman" w:hAnsi="Times New Roman" w:cs="Times New Roman"/>
          <w:b/>
          <w:sz w:val="28"/>
          <w:szCs w:val="28"/>
          <w:lang w:val="kk-KZ"/>
        </w:rPr>
        <w:t>ПАСПОРТ ТЕМЫ</w:t>
      </w:r>
    </w:p>
    <w:p w:rsidR="00562228" w:rsidRPr="00845C77" w:rsidRDefault="00562228" w:rsidP="0056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7EC2" w:rsidRPr="00845C77" w:rsidRDefault="00562228" w:rsidP="005622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45C77">
        <w:rPr>
          <w:rFonts w:ascii="Times New Roman" w:hAnsi="Times New Roman" w:cs="Times New Roman"/>
          <w:b/>
          <w:sz w:val="28"/>
          <w:szCs w:val="28"/>
          <w:lang w:val="kk-KZ"/>
        </w:rPr>
        <w:t>Название темы-</w:t>
      </w:r>
      <w:r w:rsidRPr="00845C77">
        <w:rPr>
          <w:rFonts w:ascii="Times New Roman" w:hAnsi="Times New Roman" w:cs="Times New Roman"/>
          <w:sz w:val="28"/>
          <w:szCs w:val="28"/>
        </w:rPr>
        <w:t xml:space="preserve"> </w:t>
      </w:r>
      <w:r w:rsidR="00845C77" w:rsidRPr="00845C77">
        <w:rPr>
          <w:rFonts w:ascii="Times New Roman" w:hAnsi="Times New Roman" w:cs="Times New Roman"/>
          <w:color w:val="000000"/>
          <w:sz w:val="28"/>
          <w:szCs w:val="28"/>
        </w:rPr>
        <w:t>Национальные инновационные системы ст</w:t>
      </w:r>
      <w:r w:rsidR="00845C77">
        <w:rPr>
          <w:rFonts w:ascii="Times New Roman" w:hAnsi="Times New Roman" w:cs="Times New Roman"/>
          <w:color w:val="000000"/>
          <w:sz w:val="28"/>
          <w:szCs w:val="28"/>
        </w:rPr>
        <w:t>ран Евразийского экономического</w:t>
      </w:r>
      <w:r w:rsidR="00845C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C77" w:rsidRPr="00845C77">
        <w:rPr>
          <w:rFonts w:ascii="Times New Roman" w:hAnsi="Times New Roman" w:cs="Times New Roman"/>
          <w:color w:val="000000"/>
          <w:sz w:val="28"/>
          <w:szCs w:val="28"/>
        </w:rPr>
        <w:t>союза: механизмы развития, предпосыл</w:t>
      </w:r>
      <w:r w:rsidR="00845C77">
        <w:rPr>
          <w:rFonts w:ascii="Times New Roman" w:hAnsi="Times New Roman" w:cs="Times New Roman"/>
          <w:color w:val="000000"/>
          <w:sz w:val="28"/>
          <w:szCs w:val="28"/>
        </w:rPr>
        <w:t>ки взаимодействия и перспективы</w:t>
      </w:r>
      <w:r w:rsidR="00845C7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C77" w:rsidRPr="00845C77">
        <w:rPr>
          <w:rFonts w:ascii="Times New Roman" w:hAnsi="Times New Roman" w:cs="Times New Roman"/>
          <w:color w:val="000000"/>
          <w:sz w:val="28"/>
          <w:szCs w:val="28"/>
        </w:rPr>
        <w:t>интеграции</w:t>
      </w:r>
    </w:p>
    <w:p w:rsidR="00845C77" w:rsidRPr="00845C77" w:rsidRDefault="00845C77" w:rsidP="005622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228" w:rsidRPr="00845C77" w:rsidRDefault="00562228" w:rsidP="005622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5C77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 темы</w:t>
      </w:r>
      <w:r w:rsidRPr="00845C77">
        <w:rPr>
          <w:rFonts w:ascii="Times New Roman" w:hAnsi="Times New Roman" w:cs="Times New Roman"/>
          <w:sz w:val="28"/>
          <w:szCs w:val="28"/>
          <w:lang w:val="kk-KZ"/>
        </w:rPr>
        <w:t xml:space="preserve"> -д.э.н., профессор Таубаев А.А.</w:t>
      </w:r>
    </w:p>
    <w:p w:rsidR="00562228" w:rsidRPr="00845C77" w:rsidRDefault="00562228" w:rsidP="005622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28" w:rsidRPr="00845C77" w:rsidRDefault="00562228" w:rsidP="0056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C77">
        <w:rPr>
          <w:rFonts w:ascii="Times New Roman" w:hAnsi="Times New Roman" w:cs="Times New Roman"/>
          <w:b/>
          <w:sz w:val="28"/>
          <w:szCs w:val="28"/>
        </w:rPr>
        <w:t>Сроки выполнения работы-</w:t>
      </w:r>
      <w:r w:rsidR="001D7EC2" w:rsidRPr="00845C77">
        <w:rPr>
          <w:rFonts w:ascii="Times New Roman" w:hAnsi="Times New Roman" w:cs="Times New Roman"/>
          <w:sz w:val="28"/>
          <w:szCs w:val="28"/>
        </w:rPr>
        <w:t>12</w:t>
      </w:r>
      <w:r w:rsidRPr="00845C77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1D7EC2" w:rsidRPr="00845C77">
        <w:rPr>
          <w:rFonts w:ascii="Times New Roman" w:hAnsi="Times New Roman" w:cs="Times New Roman"/>
          <w:sz w:val="28"/>
          <w:szCs w:val="28"/>
        </w:rPr>
        <w:t>5</w:t>
      </w:r>
      <w:r w:rsidRPr="00845C77">
        <w:rPr>
          <w:rFonts w:ascii="Times New Roman" w:hAnsi="Times New Roman" w:cs="Times New Roman"/>
          <w:sz w:val="28"/>
          <w:szCs w:val="28"/>
        </w:rPr>
        <w:t xml:space="preserve"> г.- </w:t>
      </w:r>
      <w:r w:rsidR="001D7EC2" w:rsidRPr="00845C77">
        <w:rPr>
          <w:rFonts w:ascii="Times New Roman" w:hAnsi="Times New Roman" w:cs="Times New Roman"/>
          <w:sz w:val="28"/>
          <w:szCs w:val="28"/>
        </w:rPr>
        <w:t>31</w:t>
      </w:r>
      <w:r w:rsidRPr="00845C77">
        <w:rPr>
          <w:rFonts w:ascii="Times New Roman" w:hAnsi="Times New Roman" w:cs="Times New Roman"/>
          <w:sz w:val="28"/>
          <w:szCs w:val="28"/>
        </w:rPr>
        <w:t xml:space="preserve"> </w:t>
      </w:r>
      <w:r w:rsidR="001D7EC2" w:rsidRPr="00845C77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Pr="00845C77">
        <w:rPr>
          <w:rFonts w:ascii="Times New Roman" w:hAnsi="Times New Roman" w:cs="Times New Roman"/>
          <w:sz w:val="28"/>
          <w:szCs w:val="28"/>
        </w:rPr>
        <w:t xml:space="preserve"> 201</w:t>
      </w:r>
      <w:r w:rsidR="001D7EC2" w:rsidRPr="00845C7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45C77">
        <w:rPr>
          <w:rFonts w:ascii="Times New Roman" w:hAnsi="Times New Roman" w:cs="Times New Roman"/>
          <w:sz w:val="28"/>
          <w:szCs w:val="28"/>
        </w:rPr>
        <w:t>г.</w:t>
      </w:r>
    </w:p>
    <w:p w:rsidR="00562228" w:rsidRPr="00845C77" w:rsidRDefault="00562228" w:rsidP="00562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228" w:rsidRPr="00845C77" w:rsidRDefault="00562228" w:rsidP="0056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C77">
        <w:rPr>
          <w:rFonts w:ascii="Times New Roman" w:hAnsi="Times New Roman" w:cs="Times New Roman"/>
          <w:b/>
          <w:sz w:val="28"/>
          <w:szCs w:val="28"/>
        </w:rPr>
        <w:t>Подразделения//кафедра-</w:t>
      </w:r>
      <w:r w:rsidRPr="00845C77">
        <w:rPr>
          <w:rFonts w:ascii="Times New Roman" w:hAnsi="Times New Roman" w:cs="Times New Roman"/>
          <w:sz w:val="28"/>
          <w:szCs w:val="28"/>
        </w:rPr>
        <w:t>Научно-исследовательский институт новой экономики системного анализа при КЭУК</w:t>
      </w:r>
    </w:p>
    <w:p w:rsidR="00562228" w:rsidRPr="00845C77" w:rsidRDefault="00562228" w:rsidP="00562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C29" w:rsidRPr="00210C29" w:rsidRDefault="00562228" w:rsidP="00210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29">
        <w:rPr>
          <w:rFonts w:ascii="Times New Roman" w:hAnsi="Times New Roman" w:cs="Times New Roman"/>
          <w:b/>
          <w:sz w:val="28"/>
          <w:szCs w:val="28"/>
        </w:rPr>
        <w:t>Краткое описание темы -</w:t>
      </w:r>
      <w:r w:rsidRPr="00210C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0C29" w:rsidRPr="0021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выполнения исследования будут получены следующие научные результаты:</w:t>
      </w:r>
    </w:p>
    <w:p w:rsidR="00210C29" w:rsidRPr="00210C29" w:rsidRDefault="00210C29" w:rsidP="00210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обобщения и систематизации современных концепций формирования и развития национальных и региональных инновационных систем будет разработана теоретико-методологическая концепция исследования и сформирован методический инструментарий исследования.</w:t>
      </w:r>
    </w:p>
    <w:p w:rsidR="00210C29" w:rsidRPr="00210C29" w:rsidRDefault="00210C29" w:rsidP="00210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изучения современных концепций наднациональной экономической интеграции и практики их реализации в рамках действующих интеграционных объединений будет выработана концепция интеграции НИС стран-участниц Таможенного Союза.</w:t>
      </w:r>
    </w:p>
    <w:p w:rsidR="00210C29" w:rsidRPr="00210C29" w:rsidRDefault="00210C29" w:rsidP="00210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изучения системы государственной поддержки научно-инновационных секторов стра</w:t>
      </w:r>
      <w:proofErr w:type="gramStart"/>
      <w:r w:rsidRPr="0021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21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участниц Таможенного Союза и анализа актуальных статистических данных об их результативности и эффективности будут выявлены сильные и слабые стороны НИС Беларуси, России и Казахстана (а также Кыргызстана как потенциального члена), оценены угрозы и возможности их развитию и интеграции.</w:t>
      </w:r>
    </w:p>
    <w:p w:rsidR="00210C29" w:rsidRPr="00210C29" w:rsidRDefault="00210C29" w:rsidP="00210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опросов субъектов научно-инновационных сфер стран-участниц Таможенного Союза и Кыргызстана будут определены ключевые институциональные проблемы НИС.</w:t>
      </w:r>
    </w:p>
    <w:p w:rsidR="00210C29" w:rsidRPr="00210C29" w:rsidRDefault="00210C29" w:rsidP="00210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1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выявленных позитивных и негативных сторон взаимодействия изучаемых НИС, существующего отечественного и зарубежного опыта интеграции, сформулированных концепций развития интегрированной НИС будет разработан набор рекомендаций для участников НИС Таможенного Союза.</w:t>
      </w:r>
    </w:p>
    <w:p w:rsidR="001B3714" w:rsidRPr="00210C29" w:rsidRDefault="001B3714" w:rsidP="00210C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B3714" w:rsidRPr="00210C29" w:rsidSect="0007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6C44E00"/>
    <w:multiLevelType w:val="hybridMultilevel"/>
    <w:tmpl w:val="ACBC3AFA"/>
    <w:lvl w:ilvl="0" w:tplc="6D886490">
      <w:start w:val="7"/>
      <w:numFmt w:val="bullet"/>
      <w:lvlText w:val="­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292E466">
      <w:start w:val="1"/>
      <w:numFmt w:val="decimal"/>
      <w:lvlText w:val="%2)"/>
      <w:lvlJc w:val="left"/>
      <w:pPr>
        <w:tabs>
          <w:tab w:val="num" w:pos="964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CE14B2"/>
    <w:multiLevelType w:val="hybridMultilevel"/>
    <w:tmpl w:val="70866022"/>
    <w:lvl w:ilvl="0" w:tplc="BE1CF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176D40"/>
    <w:multiLevelType w:val="hybridMultilevel"/>
    <w:tmpl w:val="FBFA4420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AD1928"/>
    <w:multiLevelType w:val="hybridMultilevel"/>
    <w:tmpl w:val="A716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7C30"/>
    <w:multiLevelType w:val="hybridMultilevel"/>
    <w:tmpl w:val="35E2888C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E8415A"/>
    <w:multiLevelType w:val="hybridMultilevel"/>
    <w:tmpl w:val="A5B0D150"/>
    <w:lvl w:ilvl="0" w:tplc="BE1CF1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C5529BE"/>
    <w:multiLevelType w:val="hybridMultilevel"/>
    <w:tmpl w:val="2C44AF0E"/>
    <w:lvl w:ilvl="0" w:tplc="614E855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CA7875"/>
    <w:multiLevelType w:val="hybridMultilevel"/>
    <w:tmpl w:val="51885030"/>
    <w:lvl w:ilvl="0" w:tplc="1248D912">
      <w:start w:val="1"/>
      <w:numFmt w:val="bullet"/>
      <w:lvlText w:val=""/>
      <w:lvlJc w:val="left"/>
      <w:pPr>
        <w:tabs>
          <w:tab w:val="num" w:pos="153"/>
        </w:tabs>
        <w:ind w:left="153" w:firstLine="56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444009"/>
    <w:multiLevelType w:val="hybridMultilevel"/>
    <w:tmpl w:val="621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8"/>
    <w:rsid w:val="00076393"/>
    <w:rsid w:val="000C1907"/>
    <w:rsid w:val="00122868"/>
    <w:rsid w:val="001A73EB"/>
    <w:rsid w:val="001B3714"/>
    <w:rsid w:val="001C799B"/>
    <w:rsid w:val="001D7EC2"/>
    <w:rsid w:val="00210C29"/>
    <w:rsid w:val="00562228"/>
    <w:rsid w:val="00580ECF"/>
    <w:rsid w:val="006817AD"/>
    <w:rsid w:val="006F1E3F"/>
    <w:rsid w:val="00712C15"/>
    <w:rsid w:val="00845C77"/>
    <w:rsid w:val="008E23EA"/>
    <w:rsid w:val="009A497A"/>
    <w:rsid w:val="00C11C5E"/>
    <w:rsid w:val="00C91994"/>
    <w:rsid w:val="00E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3EA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1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3EA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2016-09-08T12:44:00Z</dcterms:created>
  <dcterms:modified xsi:type="dcterms:W3CDTF">2016-09-08T12:48:00Z</dcterms:modified>
</cp:coreProperties>
</file>